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5" w:rsidRPr="00BD22F2" w:rsidRDefault="00196A75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196A75" w:rsidRPr="001838E7" w:rsidRDefault="00196A75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196A75" w:rsidRPr="00E260A1" w:rsidRDefault="00196A75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196A75" w:rsidRPr="00E260A1" w:rsidRDefault="00196A75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196A75" w:rsidRDefault="00196A75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196A75" w:rsidRPr="00A62538" w:rsidRDefault="00196A75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196A75" w:rsidRPr="001838E7" w:rsidRDefault="00196A75" w:rsidP="00A62538">
      <w:pPr>
        <w:spacing w:after="40"/>
        <w:jc w:val="both"/>
        <w:rPr>
          <w:rFonts w:cs="Calibri"/>
          <w:b/>
          <w:i/>
          <w:sz w:val="16"/>
          <w:szCs w:val="16"/>
        </w:rPr>
      </w:pPr>
    </w:p>
    <w:p w:rsidR="00196A75" w:rsidRPr="00E260A1" w:rsidRDefault="00196A75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NOWOŻYTNOŚĆ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Z boku każdego zadania masz wpisaną liczbę, która wskazuje, ile można uzyskać punktów za dane zadanie.</w:t>
      </w:r>
    </w:p>
    <w:p w:rsidR="00196A75" w:rsidRPr="001838E7" w:rsidRDefault="00196A75" w:rsidP="00A62538">
      <w:pPr>
        <w:spacing w:after="120"/>
        <w:rPr>
          <w:rFonts w:cs="Calibri"/>
          <w:i/>
          <w:sz w:val="8"/>
          <w:szCs w:val="8"/>
        </w:rPr>
      </w:pPr>
    </w:p>
    <w:p w:rsidR="00196A75" w:rsidRPr="001B67DE" w:rsidRDefault="00196A75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>Wpisz, kto w poniższych latach zasiadał na tronie carskim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196A75" w:rsidRPr="001B67DE" w:rsidRDefault="00196A75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1741-62 -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1645-75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196A75" w:rsidRPr="00322965" w:rsidRDefault="00196A75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196A75" w:rsidRPr="003F733F" w:rsidRDefault="00196A75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sz w:val="24"/>
        </w:rPr>
        <w:t>klęska wielkiej armady z Anglią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>
        <w:rPr>
          <w:sz w:val="24"/>
        </w:rPr>
        <w:t>unia religijna w Brześciu</w:t>
      </w:r>
      <w:r>
        <w:rPr>
          <w:rFonts w:cs="Calibri"/>
          <w:sz w:val="24"/>
          <w:szCs w:val="24"/>
        </w:rPr>
        <w:t xml:space="preserve"> - …………...........</w:t>
      </w:r>
    </w:p>
    <w:p w:rsidR="00196A75" w:rsidRPr="003F733F" w:rsidRDefault="00196A75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>
        <w:rPr>
          <w:sz w:val="24"/>
        </w:rPr>
        <w:t>klęska z Turkami pod Cecorą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>
        <w:rPr>
          <w:sz w:val="24"/>
        </w:rPr>
        <w:t>sejm „niemy”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196A75" w:rsidRPr="009F577C" w:rsidRDefault="00196A75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196A75" w:rsidRPr="009F577C" w:rsidRDefault="00196A75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>pierwsza podróż dookoła świata F. Magellana</w:t>
      </w:r>
      <w:r>
        <w:rPr>
          <w:sz w:val="24"/>
        </w:rPr>
        <w:tab/>
        <w:t xml:space="preserve"> </w:t>
      </w:r>
      <w:r w:rsidRPr="009F577C">
        <w:rPr>
          <w:rFonts w:cs="Calibri"/>
          <w:sz w:val="24"/>
          <w:szCs w:val="24"/>
        </w:rPr>
        <w:tab/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196A75" w:rsidRDefault="00196A75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>
        <w:rPr>
          <w:sz w:val="24"/>
        </w:rPr>
        <w:t>rokosz Zebrzydowskiego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196A75" w:rsidRPr="001B67DE" w:rsidRDefault="00196A75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4/ Wpisz, </w:t>
      </w:r>
      <w:r>
        <w:rPr>
          <w:rFonts w:cs="Calibri"/>
          <w:b/>
          <w:i/>
          <w:sz w:val="24"/>
          <w:szCs w:val="24"/>
        </w:rPr>
        <w:t>o kim</w:t>
      </w:r>
      <w:r w:rsidRPr="001B67DE">
        <w:rPr>
          <w:rFonts w:cs="Calibri"/>
          <w:b/>
          <w:i/>
          <w:sz w:val="24"/>
          <w:szCs w:val="24"/>
        </w:rPr>
        <w:t xml:space="preserve"> mowa poniżej:</w:t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  <w:t>/4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196A75" w:rsidRPr="001B67DE" w:rsidRDefault="00196A75" w:rsidP="00A62538">
      <w:pPr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autor „</w:t>
      </w:r>
      <w:r w:rsidRPr="00D225B3">
        <w:rPr>
          <w:rFonts w:cs="Calibri"/>
          <w:i/>
          <w:sz w:val="24"/>
          <w:szCs w:val="24"/>
        </w:rPr>
        <w:t>Umowy społecznej</w:t>
      </w:r>
      <w:r>
        <w:rPr>
          <w:rFonts w:cs="Calibri"/>
          <w:sz w:val="24"/>
          <w:szCs w:val="24"/>
        </w:rPr>
        <w:t xml:space="preserve">” 1762 r. </w:t>
      </w:r>
      <w:r w:rsidRPr="001B67DE">
        <w:rPr>
          <w:rFonts w:cs="Calibri"/>
          <w:sz w:val="24"/>
          <w:szCs w:val="24"/>
        </w:rPr>
        <w:t>- ………………………………………………………</w:t>
      </w:r>
      <w:r>
        <w:rPr>
          <w:rFonts w:cs="Calibri"/>
          <w:sz w:val="24"/>
          <w:szCs w:val="24"/>
        </w:rPr>
        <w:t>………………………………….</w:t>
      </w:r>
    </w:p>
    <w:p w:rsidR="00196A75" w:rsidRPr="001B67DE" w:rsidRDefault="00196A75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autor „</w:t>
      </w:r>
      <w:r w:rsidRPr="00D225B3">
        <w:rPr>
          <w:rFonts w:cs="Calibri"/>
          <w:i/>
          <w:sz w:val="24"/>
          <w:szCs w:val="24"/>
        </w:rPr>
        <w:t>O duchu praw</w:t>
      </w:r>
      <w:r>
        <w:rPr>
          <w:rFonts w:cs="Calibri"/>
          <w:sz w:val="24"/>
          <w:szCs w:val="24"/>
        </w:rPr>
        <w:t>” 1748 r. - …………………………………………………………………………………………………</w:t>
      </w:r>
    </w:p>
    <w:p w:rsidR="00196A75" w:rsidRPr="001B67DE" w:rsidRDefault="00196A75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>
        <w:rPr>
          <w:rFonts w:cs="Calibri"/>
          <w:sz w:val="24"/>
          <w:szCs w:val="24"/>
        </w:rPr>
        <w:t>Francuski pisarz, filozof i historyk XVIII w., autor „</w:t>
      </w:r>
      <w:r w:rsidRPr="00D225B3">
        <w:rPr>
          <w:rFonts w:cs="Calibri"/>
          <w:i/>
          <w:sz w:val="24"/>
          <w:szCs w:val="24"/>
        </w:rPr>
        <w:t>Wielkiej encyklopedii francuskiej</w:t>
      </w:r>
      <w:r>
        <w:rPr>
          <w:rFonts w:cs="Calibri"/>
          <w:sz w:val="24"/>
          <w:szCs w:val="24"/>
        </w:rPr>
        <w:t>”  - …………………………………</w:t>
      </w:r>
    </w:p>
    <w:p w:rsidR="00196A75" w:rsidRPr="001B67DE" w:rsidRDefault="00196A75" w:rsidP="00C66445">
      <w:pPr>
        <w:tabs>
          <w:tab w:val="left" w:pos="2205"/>
        </w:tabs>
        <w:spacing w:after="360" w:line="312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angielski fizyk i matematyk, który sformułował zasady dynamiki - ………………………………………………………………..</w:t>
      </w:r>
    </w:p>
    <w:p w:rsidR="00196A75" w:rsidRDefault="00196A75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196A75" w:rsidRPr="00C66445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196A75" w:rsidRPr="001838E7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4"/>
          <w:szCs w:val="4"/>
        </w:rPr>
      </w:pP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Wymień </w:t>
      </w:r>
      <w:r>
        <w:rPr>
          <w:rFonts w:cs="Calibri"/>
          <w:b/>
          <w:i/>
          <w:sz w:val="24"/>
          <w:szCs w:val="24"/>
        </w:rPr>
        <w:t>2 alternatywne nazwy wojny przeciw Prusom lat 1756-63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196A75" w:rsidRPr="001B67DE" w:rsidRDefault="00196A75" w:rsidP="004D559B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96A75" w:rsidRPr="001B67DE" w:rsidRDefault="00196A75" w:rsidP="0090232D">
      <w:pPr>
        <w:tabs>
          <w:tab w:val="left" w:pos="2205"/>
        </w:tabs>
        <w:spacing w:after="0" w:line="408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6/ </w:t>
      </w:r>
      <w:r>
        <w:rPr>
          <w:rFonts w:cs="Calibri"/>
          <w:b/>
          <w:i/>
          <w:sz w:val="24"/>
          <w:szCs w:val="24"/>
        </w:rPr>
        <w:t>Kto jest autorem poniższych dzieł z okresu polskiej literatury oświeceniowej: Franciszek Bohomolec (wpisz FB), Stanisław Trembecki (ST), Adam Naruszewicz (AN), Ignacy Krasicki (IK), Julian Ursyn Niemcewicz (JN), czy Franciszek Karpiński (FK)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196A75" w:rsidRDefault="00196A75" w:rsidP="00A62538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>
        <w:rPr>
          <w:rFonts w:cs="Calibri"/>
          <w:bCs/>
          <w:i/>
          <w:sz w:val="24"/>
          <w:szCs w:val="24"/>
        </w:rPr>
        <w:t>Laura i Filon</w:t>
      </w:r>
      <w:r>
        <w:rPr>
          <w:rFonts w:cs="Calibri"/>
          <w:bCs/>
          <w:sz w:val="24"/>
          <w:szCs w:val="24"/>
        </w:rPr>
        <w:t xml:space="preserve">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b/ </w:t>
      </w:r>
      <w:r>
        <w:rPr>
          <w:rFonts w:cs="Calibri"/>
          <w:bCs/>
          <w:i/>
          <w:sz w:val="24"/>
          <w:szCs w:val="24"/>
        </w:rPr>
        <w:t>Powrót posła</w:t>
      </w:r>
      <w:r>
        <w:rPr>
          <w:rFonts w:cs="Calibri"/>
          <w:bCs/>
          <w:sz w:val="24"/>
          <w:szCs w:val="24"/>
        </w:rPr>
        <w:t xml:space="preserve">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</w:p>
    <w:p w:rsidR="00196A75" w:rsidRPr="001B67DE" w:rsidRDefault="00196A75" w:rsidP="004D559B">
      <w:pPr>
        <w:spacing w:after="24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c/ </w:t>
      </w:r>
      <w:r>
        <w:rPr>
          <w:rFonts w:cs="Calibri"/>
          <w:bCs/>
          <w:i/>
          <w:sz w:val="24"/>
          <w:szCs w:val="24"/>
        </w:rPr>
        <w:t>Historia narodu polskiego</w:t>
      </w:r>
      <w:r>
        <w:rPr>
          <w:rFonts w:cs="Calibri"/>
          <w:bCs/>
          <w:sz w:val="24"/>
          <w:szCs w:val="24"/>
        </w:rPr>
        <w:t xml:space="preserve">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d/ </w:t>
      </w:r>
      <w:r>
        <w:rPr>
          <w:rFonts w:cs="Calibri"/>
          <w:bCs/>
          <w:i/>
          <w:sz w:val="24"/>
          <w:szCs w:val="24"/>
        </w:rPr>
        <w:t>Hymn do miłości ojczyzny</w:t>
      </w:r>
      <w:r>
        <w:rPr>
          <w:rFonts w:cs="Calibri"/>
          <w:bCs/>
          <w:sz w:val="24"/>
          <w:szCs w:val="24"/>
        </w:rPr>
        <w:t xml:space="preserve"> - ………</w:t>
      </w:r>
    </w:p>
    <w:p w:rsidR="00196A75" w:rsidRPr="001B67DE" w:rsidRDefault="00196A75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>Wymień dwie izby kongresu amerykańskiego</w:t>
      </w:r>
      <w:r w:rsidRPr="001B67DE">
        <w:rPr>
          <w:rFonts w:cs="Calibri"/>
          <w:b/>
          <w:i/>
          <w:sz w:val="24"/>
          <w:szCs w:val="24"/>
        </w:rPr>
        <w:t>:</w:t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196A75" w:rsidRPr="001B67DE" w:rsidRDefault="00196A75" w:rsidP="004D559B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 xml:space="preserve">dotyczący powstania kościuszkowskiego: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196A75" w:rsidRDefault="00196A75" w:rsidP="00CC4080">
      <w:pPr>
        <w:pStyle w:val="Tekstpodstawowywcity2"/>
        <w:spacing w:after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 marca …………………………… r. (a) Tadeusz Kościuszko ogłosił akt  ………………………………………………………….. (b) (powstania) oraz złożył na Rynku w Krakowie przysięgę jako ………………………………………..………………… (c), posiadający władzę dyktatorską. Po ogłoszeniu powstania połączył on swoje siły z  oddziałem  gen. Antoniego …………………………..………………………………….. (d) i ruszył w kierunku Warszawy. Drogę do stolicy zagrodziły mu wojska rosyjskie, które pokonał w dniu ………………………………………………………….. (e – podaj dzień, miesiąc i rok), w bitwie pod  ………………………..………………………………….. (f).</w:t>
      </w: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>
        <w:rPr>
          <w:rFonts w:cs="Calibri"/>
          <w:b/>
          <w:i/>
          <w:sz w:val="24"/>
          <w:szCs w:val="24"/>
        </w:rPr>
        <w:t>Wpisz, jak nazywały się poniższe nurty reformacji europejskiej: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196A75" w:rsidRPr="006C1DFA" w:rsidRDefault="00196A75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Twórcą był Marcin Luter, który rozpoczął reformację w Niemczech i Europie w 1517 r.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196A75" w:rsidRPr="006C1DFA" w:rsidRDefault="00196A75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Wywodzi się z reformacji szwajcarskiej, której działaczem był m.in. Zwingli; ostateczną postać temu nurtowi nadał J. Kalwin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196A75" w:rsidRPr="006C1DFA" w:rsidRDefault="00196A75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Powstał w Szwajcarii wśród zwolenników Thomasa Müntzera; część z nich zerwało z nauczycielem, kiedy w 1523 r. poczynił on pewne ustępstwa wobec władz świeckich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196A75" w:rsidRPr="006C1DFA" w:rsidRDefault="00196A75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Powstał w wyniku niezadowolenia władcy z odmowy papieża na udzielenie mu zgody na rozwód z jego pierwszą żoną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96A75" w:rsidRPr="00CC4080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sz w:val="16"/>
          <w:szCs w:val="16"/>
        </w:rPr>
      </w:pPr>
    </w:p>
    <w:p w:rsidR="00196A75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 1575 r. doszło w RP do podwójnej elekcji. Prymas Uchański ogłosił królem Maksymiliana II. Kogo przeciwko cesarzowi wysunął Jan Zamojski, na co przystała szlachta: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/2 ….. </w:t>
      </w:r>
    </w:p>
    <w:p w:rsidR="00196A75" w:rsidRPr="001B67DE" w:rsidRDefault="00196A75" w:rsidP="004D559B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96A75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</w:p>
    <w:p w:rsidR="00196A75" w:rsidRDefault="00196A75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5-10: ………. /20</w:t>
      </w:r>
    </w:p>
    <w:p w:rsidR="00196A75" w:rsidRPr="00412456" w:rsidRDefault="00196A75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196A75" w:rsidRPr="00E260A1" w:rsidRDefault="00196A75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196A75" w:rsidRPr="00412456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196A75" w:rsidRPr="00412456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96A75" w:rsidRPr="00E260A1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96A75" w:rsidRDefault="00196A75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196A75" w:rsidRDefault="00196A75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="Calibri" w:hAnsi="Calibri" w:cs="Calibr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="Calibri" w:hAnsi="Calibri" w:cs="Calibri"/>
          <w:i/>
          <w:sz w:val="24"/>
          <w:szCs w:val="24"/>
        </w:rPr>
        <w:t>XVI-</w:t>
      </w:r>
      <w:r w:rsidRPr="00412456">
        <w:rPr>
          <w:rFonts w:ascii="Calibri" w:hAnsi="Calibri" w:cs="Calibri"/>
          <w:i/>
          <w:sz w:val="24"/>
          <w:szCs w:val="24"/>
        </w:rPr>
        <w:t>XVII wieku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196A75" w:rsidRPr="00412456" w:rsidRDefault="00196A75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>/8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196A75" w:rsidRPr="0097652B" w:rsidTr="00C02E2F">
        <w:tc>
          <w:tcPr>
            <w:tcW w:w="10912" w:type="dxa"/>
          </w:tcPr>
          <w:p w:rsidR="00196A75" w:rsidRPr="00BD2B24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96A75" w:rsidRPr="0097652B" w:rsidRDefault="00196A75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A75" w:rsidRPr="0015729A" w:rsidRDefault="00196A75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196A75" w:rsidRPr="008450C5" w:rsidRDefault="00196A75" w:rsidP="001A2063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196A75" w:rsidRPr="00BD2B24" w:rsidRDefault="00196A75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196A75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3" w:rsidRDefault="006F1433" w:rsidP="00927516">
      <w:pPr>
        <w:spacing w:after="0" w:line="240" w:lineRule="auto"/>
      </w:pPr>
      <w:r>
        <w:separator/>
      </w:r>
    </w:p>
  </w:endnote>
  <w:end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523CCF">
    <w:pPr>
      <w:pStyle w:val="Stopka"/>
      <w:jc w:val="center"/>
    </w:pPr>
    <w:fldSimple w:instr=" PAGE   \* MERGEFORMAT ">
      <w:r w:rsidR="006E5BFB">
        <w:rPr>
          <w:noProof/>
        </w:rPr>
        <w:t>1</w:t>
      </w:r>
    </w:fldSimple>
  </w:p>
  <w:p w:rsidR="00196A75" w:rsidRDefault="00196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3" w:rsidRDefault="006F1433" w:rsidP="00927516">
      <w:pPr>
        <w:spacing w:after="0" w:line="240" w:lineRule="auto"/>
      </w:pPr>
      <w:r>
        <w:separator/>
      </w:r>
    </w:p>
  </w:footnote>
  <w:foot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523CCF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196A75" w:rsidRPr="006C1DFA" w:rsidRDefault="00196A75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6C1DF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II OGÓLNOPOLSKIEJ OLIMPIADY                                WIEDZY HISTORYCZNEJ – CZĘŚĆ II </w:t>
                  </w:r>
                  <w:r w:rsidR="006E5BFB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196A75" w:rsidRPr="006C1DFA" w:rsidRDefault="00196A75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 w:rsidRPr="006C1DFA">
                    <w:rPr>
                      <w:color w:val="984806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6BBF"/>
    <w:rsid w:val="000577C8"/>
    <w:rsid w:val="000577F7"/>
    <w:rsid w:val="00097ABC"/>
    <w:rsid w:val="00097EC3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42569"/>
    <w:rsid w:val="00144B18"/>
    <w:rsid w:val="00150F04"/>
    <w:rsid w:val="0015729A"/>
    <w:rsid w:val="00164BFE"/>
    <w:rsid w:val="00181B6E"/>
    <w:rsid w:val="001838E7"/>
    <w:rsid w:val="00196A75"/>
    <w:rsid w:val="001A2063"/>
    <w:rsid w:val="001A5C26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851BF"/>
    <w:rsid w:val="00295CDD"/>
    <w:rsid w:val="002B62BF"/>
    <w:rsid w:val="002C1A2C"/>
    <w:rsid w:val="002D48DD"/>
    <w:rsid w:val="00322965"/>
    <w:rsid w:val="00347736"/>
    <w:rsid w:val="0035158F"/>
    <w:rsid w:val="003517F2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2456"/>
    <w:rsid w:val="00440291"/>
    <w:rsid w:val="004709DE"/>
    <w:rsid w:val="004972A7"/>
    <w:rsid w:val="004B724A"/>
    <w:rsid w:val="004D559B"/>
    <w:rsid w:val="004D6A00"/>
    <w:rsid w:val="004F3880"/>
    <w:rsid w:val="00523CC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659A2"/>
    <w:rsid w:val="006A5D8D"/>
    <w:rsid w:val="006A6C03"/>
    <w:rsid w:val="006B274E"/>
    <w:rsid w:val="006C1DFA"/>
    <w:rsid w:val="006E5BFB"/>
    <w:rsid w:val="006F1433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19A2"/>
    <w:rsid w:val="007E62E1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1971"/>
    <w:rsid w:val="00927516"/>
    <w:rsid w:val="00936717"/>
    <w:rsid w:val="00946CC8"/>
    <w:rsid w:val="00952A9A"/>
    <w:rsid w:val="00954EE4"/>
    <w:rsid w:val="0097652B"/>
    <w:rsid w:val="00976CF0"/>
    <w:rsid w:val="009913DB"/>
    <w:rsid w:val="009E2086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1B4D"/>
    <w:rsid w:val="00A62538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2135"/>
    <w:rsid w:val="00B358DB"/>
    <w:rsid w:val="00B5338D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33AE"/>
    <w:rsid w:val="00BD65BB"/>
    <w:rsid w:val="00BD734F"/>
    <w:rsid w:val="00C02E2F"/>
    <w:rsid w:val="00C2219C"/>
    <w:rsid w:val="00C2228B"/>
    <w:rsid w:val="00C24BEB"/>
    <w:rsid w:val="00C66445"/>
    <w:rsid w:val="00C7055B"/>
    <w:rsid w:val="00C80030"/>
    <w:rsid w:val="00C869FE"/>
    <w:rsid w:val="00CC181E"/>
    <w:rsid w:val="00CC3653"/>
    <w:rsid w:val="00CC4080"/>
    <w:rsid w:val="00CD726C"/>
    <w:rsid w:val="00CE629E"/>
    <w:rsid w:val="00D02701"/>
    <w:rsid w:val="00D11017"/>
    <w:rsid w:val="00D12B74"/>
    <w:rsid w:val="00D139FB"/>
    <w:rsid w:val="00D14C6F"/>
    <w:rsid w:val="00D15C82"/>
    <w:rsid w:val="00D225B3"/>
    <w:rsid w:val="00D24093"/>
    <w:rsid w:val="00D33B9A"/>
    <w:rsid w:val="00D6299D"/>
    <w:rsid w:val="00D817B8"/>
    <w:rsid w:val="00D855E9"/>
    <w:rsid w:val="00D94A26"/>
    <w:rsid w:val="00DB6E81"/>
    <w:rsid w:val="00DB78C1"/>
    <w:rsid w:val="00DC0CC0"/>
    <w:rsid w:val="00DD74B1"/>
    <w:rsid w:val="00DF4821"/>
    <w:rsid w:val="00DF5D8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F43E42"/>
    <w:rsid w:val="00F541A4"/>
    <w:rsid w:val="00F60100"/>
    <w:rsid w:val="00F66B95"/>
    <w:rsid w:val="00F8275D"/>
    <w:rsid w:val="00F903AF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cp:lastPrinted>2017-01-16T16:31:00Z</cp:lastPrinted>
  <dcterms:created xsi:type="dcterms:W3CDTF">2017-01-16T17:04:00Z</dcterms:created>
  <dcterms:modified xsi:type="dcterms:W3CDTF">2017-01-16T17:04:00Z</dcterms:modified>
</cp:coreProperties>
</file>